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22D1" w14:textId="77777777" w:rsidR="000C02AD" w:rsidRDefault="00FF6274">
      <w:pPr>
        <w:jc w:val="center"/>
      </w:pPr>
      <w:r>
        <w:rPr>
          <w:noProof/>
        </w:rPr>
        <w:drawing>
          <wp:inline distT="0" distB="0" distL="0" distR="0" wp14:anchorId="1B544658" wp14:editId="0B1B5AF7">
            <wp:extent cx="2662555" cy="1130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28720" cy="1159583"/>
                    </a:xfrm>
                    <a:prstGeom prst="rect">
                      <a:avLst/>
                    </a:prstGeom>
                    <a:noFill/>
                    <a:ln>
                      <a:noFill/>
                    </a:ln>
                  </pic:spPr>
                </pic:pic>
              </a:graphicData>
            </a:graphic>
          </wp:inline>
        </w:drawing>
      </w:r>
    </w:p>
    <w:p w14:paraId="7FC986F6" w14:textId="77777777" w:rsidR="000C02AD" w:rsidRDefault="000C02AD">
      <w:pPr>
        <w:jc w:val="left"/>
      </w:pPr>
    </w:p>
    <w:p w14:paraId="714B7FCE" w14:textId="77777777" w:rsidR="000C02AD" w:rsidRDefault="00FF6274">
      <w:pPr>
        <w:jc w:val="left"/>
        <w:sectPr w:rsidR="000C02AD">
          <w:footerReference w:type="default" r:id="rId8"/>
          <w:pgSz w:w="11906" w:h="16838"/>
          <w:pgMar w:top="1440" w:right="1800" w:bottom="1440" w:left="1800" w:header="851" w:footer="992" w:gutter="0"/>
          <w:cols w:space="425"/>
          <w:docGrid w:type="lines" w:linePitch="312"/>
        </w:sectPr>
      </w:pPr>
      <w:r>
        <w:rPr>
          <w:noProof/>
        </w:rPr>
        <w:drawing>
          <wp:anchor distT="0" distB="0" distL="114300" distR="114300" simplePos="0" relativeHeight="251658240" behindDoc="0" locked="0" layoutInCell="1" allowOverlap="1" wp14:anchorId="337D63AA" wp14:editId="6C65317E">
            <wp:simplePos x="0" y="0"/>
            <wp:positionH relativeFrom="column">
              <wp:posOffset>390525</wp:posOffset>
            </wp:positionH>
            <wp:positionV relativeFrom="paragraph">
              <wp:posOffset>-30480</wp:posOffset>
            </wp:positionV>
            <wp:extent cx="1720850" cy="2016760"/>
            <wp:effectExtent l="0" t="0" r="1270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1720850" cy="2016760"/>
                    </a:xfrm>
                    <a:prstGeom prst="rect">
                      <a:avLst/>
                    </a:prstGeom>
                    <a:noFill/>
                    <a:ln w="9525">
                      <a:noFill/>
                    </a:ln>
                  </pic:spPr>
                </pic:pic>
              </a:graphicData>
            </a:graphic>
          </wp:anchor>
        </w:drawing>
      </w:r>
    </w:p>
    <w:p w14:paraId="7872E629" w14:textId="77777777" w:rsidR="000C02AD" w:rsidRDefault="000C02AD">
      <w:pPr>
        <w:jc w:val="left"/>
      </w:pPr>
    </w:p>
    <w:p w14:paraId="6AF4BB7D" w14:textId="77777777" w:rsidR="000C02AD" w:rsidRDefault="000C02AD">
      <w:pPr>
        <w:ind w:firstLineChars="300" w:firstLine="630"/>
        <w:jc w:val="left"/>
      </w:pPr>
    </w:p>
    <w:p w14:paraId="49C98958" w14:textId="77777777" w:rsidR="000C02AD" w:rsidRDefault="000C02AD">
      <w:pPr>
        <w:rPr>
          <w:rFonts w:ascii="Brush Script MT" w:hAnsi="Brush Script MT"/>
          <w:sz w:val="56"/>
        </w:rPr>
      </w:pPr>
    </w:p>
    <w:p w14:paraId="53A6D434" w14:textId="77777777" w:rsidR="000C02AD" w:rsidRDefault="00FF6274">
      <w:pPr>
        <w:ind w:firstLineChars="100" w:firstLine="720"/>
        <w:rPr>
          <w:rFonts w:ascii="Brush Script MT" w:hAnsi="Brush Script MT"/>
          <w:sz w:val="72"/>
        </w:rPr>
      </w:pPr>
      <w:r>
        <w:rPr>
          <w:rFonts w:ascii="Brush Script MT" w:hAnsi="Brush Script MT"/>
          <w:sz w:val="72"/>
        </w:rPr>
        <w:t>Anna Wang</w:t>
      </w:r>
    </w:p>
    <w:p w14:paraId="4227A38F" w14:textId="77777777" w:rsidR="000C02AD" w:rsidRDefault="000C02AD">
      <w:pPr>
        <w:jc w:val="center"/>
        <w:rPr>
          <w:sz w:val="24"/>
        </w:rPr>
      </w:pPr>
    </w:p>
    <w:p w14:paraId="05BA8888" w14:textId="77777777" w:rsidR="000C02AD" w:rsidRDefault="00FF6274">
      <w:pPr>
        <w:jc w:val="center"/>
        <w:rPr>
          <w:b/>
          <w:sz w:val="24"/>
        </w:rPr>
      </w:pPr>
      <w:r>
        <w:rPr>
          <w:rFonts w:hint="eastAsia"/>
          <w:b/>
          <w:sz w:val="24"/>
        </w:rPr>
        <w:t>Anna</w:t>
      </w:r>
      <w:r>
        <w:rPr>
          <w:b/>
          <w:sz w:val="24"/>
        </w:rPr>
        <w:t xml:space="preserve"> </w:t>
      </w:r>
      <w:r>
        <w:rPr>
          <w:rFonts w:hint="eastAsia"/>
          <w:b/>
          <w:sz w:val="24"/>
        </w:rPr>
        <w:t>Wang</w:t>
      </w:r>
    </w:p>
    <w:p w14:paraId="60148C3E" w14:textId="77777777" w:rsidR="000C02AD" w:rsidRDefault="00FF6274">
      <w:pPr>
        <w:jc w:val="center"/>
        <w:rPr>
          <w:b/>
          <w:sz w:val="24"/>
        </w:rPr>
      </w:pPr>
      <w:r>
        <w:rPr>
          <w:rFonts w:hint="eastAsia"/>
          <w:b/>
          <w:sz w:val="24"/>
        </w:rPr>
        <w:t>Direct</w:t>
      </w:r>
      <w:r>
        <w:rPr>
          <w:b/>
          <w:sz w:val="24"/>
        </w:rPr>
        <w:t>or</w:t>
      </w:r>
    </w:p>
    <w:p w14:paraId="0F550144" w14:textId="77777777" w:rsidR="000C02AD" w:rsidRDefault="00FF6274">
      <w:pPr>
        <w:jc w:val="center"/>
        <w:rPr>
          <w:sz w:val="24"/>
        </w:rPr>
      </w:pPr>
      <w:r>
        <w:rPr>
          <w:rFonts w:hint="eastAsia"/>
          <w:sz w:val="24"/>
        </w:rPr>
        <w:t>Ph</w:t>
      </w:r>
      <w:r>
        <w:rPr>
          <w:sz w:val="24"/>
        </w:rPr>
        <w:t xml:space="preserve"> </w:t>
      </w:r>
      <w:r>
        <w:rPr>
          <w:rFonts w:hint="eastAsia"/>
          <w:sz w:val="24"/>
        </w:rPr>
        <w:t>0411</w:t>
      </w:r>
      <w:r>
        <w:rPr>
          <w:sz w:val="24"/>
        </w:rPr>
        <w:t xml:space="preserve"> </w:t>
      </w:r>
      <w:r>
        <w:rPr>
          <w:rFonts w:hint="eastAsia"/>
          <w:sz w:val="24"/>
        </w:rPr>
        <w:t>188</w:t>
      </w:r>
      <w:r>
        <w:rPr>
          <w:sz w:val="24"/>
        </w:rPr>
        <w:t xml:space="preserve"> </w:t>
      </w:r>
      <w:r>
        <w:rPr>
          <w:rFonts w:hint="eastAsia"/>
          <w:sz w:val="24"/>
        </w:rPr>
        <w:t>629</w:t>
      </w:r>
    </w:p>
    <w:p w14:paraId="62867594" w14:textId="0C5197EA" w:rsidR="000C02AD" w:rsidRPr="00036F71" w:rsidRDefault="00FF6274" w:rsidP="00036F71">
      <w:pPr>
        <w:jc w:val="center"/>
        <w:rPr>
          <w:sz w:val="22"/>
        </w:rPr>
        <w:sectPr w:rsidR="000C02AD" w:rsidRPr="00036F71">
          <w:type w:val="continuous"/>
          <w:pgSz w:w="11906" w:h="16838"/>
          <w:pgMar w:top="1440" w:right="1800" w:bottom="1440" w:left="1800" w:header="851" w:footer="992" w:gutter="0"/>
          <w:cols w:num="2" w:space="425"/>
          <w:docGrid w:type="lines" w:linePitch="312"/>
        </w:sectPr>
      </w:pPr>
      <w:r>
        <w:rPr>
          <w:rFonts w:hint="eastAsia"/>
          <w:sz w:val="24"/>
        </w:rPr>
        <w:t>E</w:t>
      </w:r>
      <w:r w:rsidR="00036F71">
        <w:rPr>
          <w:sz w:val="24"/>
        </w:rPr>
        <w:t>:</w:t>
      </w:r>
      <w:r>
        <w:rPr>
          <w:sz w:val="24"/>
        </w:rPr>
        <w:t xml:space="preserve"> annawang@inlineproperty.com</w:t>
      </w:r>
    </w:p>
    <w:p w14:paraId="3C52B9FB" w14:textId="77777777" w:rsidR="000C02AD" w:rsidRDefault="00FF6274">
      <w:pPr>
        <w:rPr>
          <w:sz w:val="22"/>
        </w:rPr>
      </w:pPr>
      <w:r>
        <w:rPr>
          <w:sz w:val="22"/>
        </w:rPr>
        <w:t xml:space="preserve">To achieve the </w:t>
      </w:r>
      <w:r>
        <w:rPr>
          <w:sz w:val="22"/>
        </w:rPr>
        <w:t>highest level of service for her clients, Anna Wang believes that “professional success stems from having strong values and principles and understanding clients’ needs". She prides herself on her drive to be career-focused, ambitious and she upholds a posi</w:t>
      </w:r>
      <w:r>
        <w:rPr>
          <w:sz w:val="22"/>
        </w:rPr>
        <w:t>tive approach and high standard of work ethic.</w:t>
      </w:r>
    </w:p>
    <w:p w14:paraId="6F42031C" w14:textId="77777777" w:rsidR="000C02AD" w:rsidRDefault="00FF6274">
      <w:pPr>
        <w:rPr>
          <w:sz w:val="22"/>
        </w:rPr>
      </w:pPr>
      <w:r>
        <w:rPr>
          <w:sz w:val="22"/>
        </w:rPr>
        <w:t xml:space="preserve">Anna began her career polishing her sales and communication through hospitality, where she developed her strong work ethic and customer service abilities. She specializes in suburbs: Kew, Balwyn, Box </w:t>
      </w:r>
      <w:proofErr w:type="gramStart"/>
      <w:r>
        <w:rPr>
          <w:sz w:val="22"/>
        </w:rPr>
        <w:t>Hill</w:t>
      </w:r>
      <w:proofErr w:type="gramEnd"/>
      <w:r>
        <w:rPr>
          <w:sz w:val="22"/>
        </w:rPr>
        <w:t xml:space="preserve"> and</w:t>
      </w:r>
      <w:r>
        <w:rPr>
          <w:sz w:val="22"/>
        </w:rPr>
        <w:t xml:space="preserve"> Mount Albert, and has exceptional ability in selling projects, and this is illuminated by her sales record for Main Drive in Kew. Her customer friendly focused approach is one of the key reasons that allows her to be able to achieve the best possible resu</w:t>
      </w:r>
      <w:r>
        <w:rPr>
          <w:sz w:val="22"/>
        </w:rPr>
        <w:t>lts and in short period of time. With her personality a work ethic, Anna has developed a strong rapport with her clients and is always aiming to achieve the best for her clients.</w:t>
      </w:r>
    </w:p>
    <w:p w14:paraId="4FE34FDD" w14:textId="77777777" w:rsidR="000C02AD" w:rsidRDefault="00FF6274">
      <w:pPr>
        <w:rPr>
          <w:sz w:val="22"/>
        </w:rPr>
      </w:pPr>
      <w:r>
        <w:rPr>
          <w:sz w:val="22"/>
        </w:rPr>
        <w:t xml:space="preserve">Outside of the real estate industry, she is quite a </w:t>
      </w:r>
      <w:proofErr w:type="spellStart"/>
      <w:r>
        <w:rPr>
          <w:sz w:val="22"/>
        </w:rPr>
        <w:t>busybee</w:t>
      </w:r>
      <w:proofErr w:type="spellEnd"/>
      <w:r>
        <w:rPr>
          <w:sz w:val="22"/>
        </w:rPr>
        <w:t xml:space="preserve">, always love to </w:t>
      </w:r>
      <w:r>
        <w:rPr>
          <w:sz w:val="22"/>
        </w:rPr>
        <w:t xml:space="preserve">socialize and excelling in her dance activities. In her past, Anna used to display her dance performances all around the world. </w:t>
      </w:r>
    </w:p>
    <w:p w14:paraId="5E7BC3ED" w14:textId="0A5F7D2B" w:rsidR="000C02AD" w:rsidRDefault="00036F71">
      <w:pPr>
        <w:rPr>
          <w:sz w:val="22"/>
        </w:rPr>
      </w:pPr>
      <w:r w:rsidRPr="00036F71">
        <w:rPr>
          <w:sz w:val="22"/>
        </w:rPr>
        <w:t>Anna Wang has been in the industry since 2010.</w:t>
      </w:r>
    </w:p>
    <w:p w14:paraId="342F72CF" w14:textId="77777777" w:rsidR="000C02AD" w:rsidRDefault="000C02AD">
      <w:pPr>
        <w:jc w:val="left"/>
        <w:rPr>
          <w:sz w:val="22"/>
        </w:rPr>
      </w:pPr>
    </w:p>
    <w:sectPr w:rsidR="000C02AD">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6FB56" w14:textId="77777777" w:rsidR="00FF6274" w:rsidRDefault="00FF6274">
      <w:pPr>
        <w:spacing w:after="0" w:line="240" w:lineRule="auto"/>
      </w:pPr>
      <w:r>
        <w:separator/>
      </w:r>
    </w:p>
  </w:endnote>
  <w:endnote w:type="continuationSeparator" w:id="0">
    <w:p w14:paraId="5C8587AD" w14:textId="77777777" w:rsidR="00FF6274" w:rsidRDefault="00FF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143C" w14:textId="77777777" w:rsidR="000C02AD" w:rsidRDefault="00FF6274">
    <w:pPr>
      <w:pStyle w:val="Footer"/>
    </w:pPr>
    <w:r>
      <w:t>695 Whitehorse Road, MONT ALBERT, VIC 3127</w:t>
    </w:r>
  </w:p>
  <w:p w14:paraId="278C2767" w14:textId="77777777" w:rsidR="000C02AD" w:rsidRDefault="00FF6274">
    <w:pPr>
      <w:pStyle w:val="Footer"/>
    </w:pPr>
    <w:r>
      <w:t>(03) 8597 4262</w:t>
    </w:r>
  </w:p>
  <w:p w14:paraId="46D05995" w14:textId="77777777" w:rsidR="000C02AD" w:rsidRDefault="00FF6274">
    <w:pPr>
      <w:pStyle w:val="Footer"/>
    </w:pPr>
    <w:r>
      <w:t>info@inlineproperty.com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C3150" w14:textId="77777777" w:rsidR="00FF6274" w:rsidRDefault="00FF6274">
      <w:pPr>
        <w:spacing w:after="0" w:line="240" w:lineRule="auto"/>
      </w:pPr>
      <w:r>
        <w:separator/>
      </w:r>
    </w:p>
  </w:footnote>
  <w:footnote w:type="continuationSeparator" w:id="0">
    <w:p w14:paraId="613ED84E" w14:textId="77777777" w:rsidR="00FF6274" w:rsidRDefault="00FF6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01"/>
    <w:rsid w:val="00036F71"/>
    <w:rsid w:val="000635D3"/>
    <w:rsid w:val="00094C8A"/>
    <w:rsid w:val="000C02AD"/>
    <w:rsid w:val="001D1CE9"/>
    <w:rsid w:val="00266789"/>
    <w:rsid w:val="00286278"/>
    <w:rsid w:val="003359E2"/>
    <w:rsid w:val="00361369"/>
    <w:rsid w:val="0042099C"/>
    <w:rsid w:val="00444164"/>
    <w:rsid w:val="00603FCB"/>
    <w:rsid w:val="00630D01"/>
    <w:rsid w:val="0064443D"/>
    <w:rsid w:val="006A5974"/>
    <w:rsid w:val="0092468D"/>
    <w:rsid w:val="00C07AE6"/>
    <w:rsid w:val="00C61103"/>
    <w:rsid w:val="00DB232A"/>
    <w:rsid w:val="00E314B0"/>
    <w:rsid w:val="00FF6274"/>
    <w:rsid w:val="61CC5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DE4738"/>
  <w15:docId w15:val="{EE85F50A-CD66-4262-8009-5353B955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2F074B49612C54BAAE0C7D90DE5F3D2" ma:contentTypeVersion="11" ma:contentTypeDescription="Create a new document." ma:contentTypeScope="" ma:versionID="d27f551c8c6500da9c68f3c3730b5d43">
  <xsd:schema xmlns:xsd="http://www.w3.org/2001/XMLSchema" xmlns:xs="http://www.w3.org/2001/XMLSchema" xmlns:p="http://schemas.microsoft.com/office/2006/metadata/properties" xmlns:ns2="35f28635-fef2-4616-92c3-43345c83e072" targetNamespace="http://schemas.microsoft.com/office/2006/metadata/properties" ma:root="true" ma:fieldsID="d93a041933a6981f8ff52b668d65efbf" ns2:_="">
    <xsd:import namespace="35f28635-fef2-4616-92c3-43345c83e0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28635-fef2-4616-92c3-43345c83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DE9A6-50BA-4D30-B6DB-22043FD27CA9}"/>
</file>

<file path=customXml/itemProps3.xml><?xml version="1.0" encoding="utf-8"?>
<ds:datastoreItem xmlns:ds="http://schemas.openxmlformats.org/officeDocument/2006/customXml" ds:itemID="{E35E5F6E-86D8-4076-BD63-E84ABB81D67E}"/>
</file>

<file path=customXml/itemProps4.xml><?xml version="1.0" encoding="utf-8"?>
<ds:datastoreItem xmlns:ds="http://schemas.openxmlformats.org/officeDocument/2006/customXml" ds:itemID="{8970A969-DC53-4350-8042-2A45E0614CCC}"/>
</file>

<file path=docProps/app.xml><?xml version="1.0" encoding="utf-8"?>
<Properties xmlns="http://schemas.openxmlformats.org/officeDocument/2006/extended-properties" xmlns:vt="http://schemas.openxmlformats.org/officeDocument/2006/docPropsVTypes">
  <Template>Normal</Template>
  <TotalTime>115</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INLINE REAL ESTATE</dc:creator>
  <cp:lastModifiedBy>INLINE REAL ESTATE</cp:lastModifiedBy>
  <cp:revision>18</cp:revision>
  <cp:lastPrinted>2021-04-06T05:05:00Z</cp:lastPrinted>
  <dcterms:created xsi:type="dcterms:W3CDTF">2018-07-10T04:12:00Z</dcterms:created>
  <dcterms:modified xsi:type="dcterms:W3CDTF">2021-04-06T05:10:00Z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y fmtid="{D5CDD505-2E9C-101B-9397-08002B2CF9AE}" pid="3" name="ContentTypeId">
    <vt:lpwstr>0x010100C2F074B49612C54BAAE0C7D90DE5F3D2</vt:lpwstr>
  </property>
</Properties>
</file>